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7D04AB25"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9441B4">
        <w:rPr>
          <w:rFonts w:ascii="Arial" w:eastAsia="MS Mincho" w:hAnsi="Arial" w:cs="Arial"/>
          <w:b/>
          <w:sz w:val="24"/>
          <w:szCs w:val="24"/>
          <w:lang w:eastAsia="ja-JP"/>
        </w:rPr>
        <w:t>4</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B37B97">
        <w:rPr>
          <w:rFonts w:ascii="Arial" w:eastAsia="MS Mincho" w:hAnsi="Arial" w:cs="Arial"/>
          <w:b/>
          <w:sz w:val="24"/>
          <w:szCs w:val="24"/>
          <w:lang w:eastAsia="ja-JP"/>
        </w:rPr>
        <w:t>1040</w:t>
      </w:r>
    </w:p>
    <w:p w14:paraId="04C74891" w14:textId="17BFFCB5"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9441B4">
        <w:rPr>
          <w:rFonts w:ascii="Arial" w:eastAsia="MS Mincho" w:hAnsi="Arial" w:cs="Arial"/>
          <w:b/>
          <w:sz w:val="24"/>
          <w:szCs w:val="24"/>
          <w:lang w:eastAsia="ja-JP"/>
        </w:rPr>
        <w:t>10 – 20 May</w:t>
      </w:r>
      <w:r>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52FCB6FB" w:rsidR="001727ED" w:rsidRDefault="00B37B97">
            <w:pPr>
              <w:pStyle w:val="CRCoverPage"/>
              <w:spacing w:after="0"/>
            </w:pPr>
            <w:r>
              <w:rPr>
                <w:b/>
                <w:sz w:val="28"/>
              </w:rPr>
              <w:t>007</w:t>
            </w:r>
            <w:r w:rsidR="001536A3">
              <w:rPr>
                <w:b/>
                <w:sz w:val="28"/>
              </w:rPr>
              <w:t>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4FE59545" w:rsidR="001727ED" w:rsidRDefault="009441B4" w:rsidP="00172D3D">
            <w:pPr>
              <w:pStyle w:val="CRCoverPage"/>
              <w:spacing w:after="0"/>
              <w:jc w:val="center"/>
              <w:rPr>
                <w:sz w:val="28"/>
              </w:rPr>
            </w:pPr>
            <w:r>
              <w:rPr>
                <w:b/>
                <w:sz w:val="28"/>
              </w:rPr>
              <w:t>18.0</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1006820" w:rsidR="001727ED" w:rsidRDefault="003478AA" w:rsidP="009441B4">
            <w:pPr>
              <w:pStyle w:val="CRCoverPage"/>
              <w:spacing w:after="0"/>
              <w:ind w:left="100"/>
            </w:pPr>
            <w:r>
              <w:t>Adding</w:t>
            </w:r>
            <w:r w:rsidR="004B7359">
              <w:t xml:space="preserve"> </w:t>
            </w:r>
            <w:r w:rsidR="009441B4">
              <w:t>LPHAP</w:t>
            </w:r>
            <w:r w:rsidR="007D75B4">
              <w:t xml:space="preserve"> </w:t>
            </w:r>
            <w:r w:rsidR="007D75B4" w:rsidRPr="007D75B4">
              <w:t xml:space="preserve">requirements for </w:t>
            </w:r>
            <w:r w:rsidR="009441B4">
              <w:t xml:space="preserve">Industrial </w:t>
            </w:r>
            <w:proofErr w:type="spellStart"/>
            <w:r w:rsidR="009441B4">
              <w:t>IoT</w:t>
            </w:r>
            <w:proofErr w:type="spellEnd"/>
            <w:r w:rsidR="007D75B4" w:rsidRPr="007D75B4">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369662F3" w:rsidR="001727ED" w:rsidRPr="001343A0" w:rsidRDefault="00172D3D" w:rsidP="009441B4">
            <w:pPr>
              <w:pStyle w:val="CRCoverPage"/>
              <w:spacing w:after="0"/>
              <w:ind w:left="100"/>
              <w:rPr>
                <w:rFonts w:eastAsia="宋体"/>
                <w:lang w:val="en-US" w:eastAsia="zh-CN"/>
              </w:rPr>
            </w:pPr>
            <w:r>
              <w:t>Huawei</w:t>
            </w:r>
            <w:r w:rsidR="009441B4">
              <w:rPr>
                <w:rFonts w:eastAsia="宋体"/>
                <w:lang w:eastAsia="zh-CN"/>
              </w:rPr>
              <w:t xml:space="preserve">, </w:t>
            </w:r>
            <w:proofErr w:type="spellStart"/>
            <w:r w:rsidR="009441B4">
              <w:rPr>
                <w:rFonts w:eastAsia="宋体"/>
                <w:lang w:eastAsia="zh-CN"/>
              </w:rPr>
              <w:t>Hisilicon</w:t>
            </w:r>
            <w:proofErr w:type="spellEnd"/>
            <w:r w:rsidR="00BF1A69">
              <w:rPr>
                <w:rFonts w:eastAsia="宋体"/>
                <w:lang w:eastAsia="zh-CN"/>
              </w:rPr>
              <w:t>, Sony</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030C2A84" w:rsidR="001727ED" w:rsidRPr="00A53077" w:rsidRDefault="00EF406D">
            <w:pPr>
              <w:pStyle w:val="CRCoverPage"/>
              <w:spacing w:after="0"/>
              <w:ind w:left="100"/>
              <w:rPr>
                <w:rFonts w:eastAsia="宋体"/>
                <w:lang w:eastAsia="zh-CN"/>
              </w:rPr>
            </w:pPr>
            <w:r>
              <w:rPr>
                <w:rFonts w:eastAsia="宋体"/>
                <w:lang w:eastAsia="zh-CN"/>
              </w:rPr>
              <w:t>LPHAP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C7F0B9A" w:rsidR="001727ED" w:rsidRDefault="00EE3335" w:rsidP="00A66B88">
            <w:pPr>
              <w:pStyle w:val="CRCoverPage"/>
              <w:spacing w:after="0"/>
              <w:ind w:left="100"/>
              <w:rPr>
                <w:rFonts w:eastAsia="宋体"/>
                <w:lang w:val="en-US" w:eastAsia="zh-CN"/>
              </w:rPr>
            </w:pPr>
            <w:r>
              <w:t>2021</w:t>
            </w:r>
            <w:r w:rsidR="004B7359">
              <w:t>-</w:t>
            </w:r>
            <w:r w:rsidR="001536A3">
              <w:t>0</w:t>
            </w:r>
            <w:r w:rsidR="009441B4">
              <w:rPr>
                <w:rFonts w:eastAsia="宋体"/>
                <w:lang w:val="en-US" w:eastAsia="zh-CN"/>
              </w:rPr>
              <w:t>5</w:t>
            </w:r>
            <w:r w:rsidR="00172D3D">
              <w:rPr>
                <w:rFonts w:eastAsia="宋体"/>
                <w:lang w:val="en-US" w:eastAsia="zh-CN"/>
              </w:rPr>
              <w:t>-</w:t>
            </w:r>
            <w:r w:rsidR="009441B4">
              <w:rPr>
                <w:rFonts w:eastAsia="宋体"/>
                <w:lang w:val="en-US" w:eastAsia="zh-CN"/>
              </w:rPr>
              <w:t>10</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7FC0E3" w14:textId="37A43EB4" w:rsidR="009441B4" w:rsidRDefault="00934211" w:rsidP="00A53077">
            <w:pPr>
              <w:jc w:val="both"/>
              <w:rPr>
                <w:rFonts w:ascii="Arial" w:hAnsi="Arial"/>
                <w:lang w:eastAsia="zh-CN"/>
              </w:rPr>
            </w:pPr>
            <w:r>
              <w:rPr>
                <w:rFonts w:ascii="Arial" w:hAnsi="Arial"/>
                <w:lang w:eastAsia="zh-CN"/>
              </w:rPr>
              <w:t>Low</w:t>
            </w:r>
            <w:r w:rsidR="00A53077" w:rsidRPr="00A53077">
              <w:rPr>
                <w:rFonts w:ascii="Arial" w:hAnsi="Arial"/>
                <w:lang w:eastAsia="zh-CN"/>
              </w:rPr>
              <w:t xml:space="preserve"> </w:t>
            </w:r>
            <w:r>
              <w:rPr>
                <w:rFonts w:ascii="Arial" w:hAnsi="Arial"/>
                <w:lang w:eastAsia="zh-CN"/>
              </w:rPr>
              <w:t xml:space="preserve">power </w:t>
            </w:r>
            <w:r w:rsidR="00A53077" w:rsidRPr="00A53077">
              <w:rPr>
                <w:rFonts w:ascii="Arial" w:hAnsi="Arial"/>
                <w:lang w:eastAsia="zh-CN"/>
              </w:rPr>
              <w:t xml:space="preserve">high </w:t>
            </w:r>
            <w:r w:rsidR="009441B4">
              <w:rPr>
                <w:rFonts w:ascii="Arial" w:hAnsi="Arial"/>
                <w:lang w:eastAsia="zh-CN"/>
              </w:rPr>
              <w:t>accuracy</w:t>
            </w:r>
            <w:r w:rsidR="00A53077" w:rsidRPr="00A53077">
              <w:rPr>
                <w:rFonts w:ascii="Arial" w:hAnsi="Arial"/>
                <w:lang w:eastAsia="zh-CN"/>
              </w:rPr>
              <w:t xml:space="preserve"> position</w:t>
            </w:r>
            <w:r w:rsidR="009441B4">
              <w:rPr>
                <w:rFonts w:ascii="Arial" w:hAnsi="Arial"/>
                <w:lang w:eastAsia="zh-CN"/>
              </w:rPr>
              <w:t>ing (LPHAP)</w:t>
            </w:r>
            <w:r w:rsidR="00A53077" w:rsidRPr="00A53077">
              <w:rPr>
                <w:rFonts w:ascii="Arial" w:hAnsi="Arial"/>
                <w:lang w:eastAsia="zh-CN"/>
              </w:rPr>
              <w:t xml:space="preserve"> is essential and critical for industrial </w:t>
            </w:r>
            <w:proofErr w:type="spellStart"/>
            <w:r w:rsidR="00A53077" w:rsidRPr="00A53077">
              <w:rPr>
                <w:rFonts w:ascii="Arial" w:hAnsi="Arial"/>
                <w:lang w:eastAsia="zh-CN"/>
              </w:rPr>
              <w:t>IoT</w:t>
            </w:r>
            <w:proofErr w:type="spellEnd"/>
            <w:r w:rsidR="00A53077" w:rsidRPr="00A53077">
              <w:rPr>
                <w:rFonts w:ascii="Arial" w:hAnsi="Arial"/>
                <w:lang w:eastAsia="zh-CN"/>
              </w:rPr>
              <w:t xml:space="preserve"> device. </w:t>
            </w:r>
            <w:r w:rsidR="009441B4" w:rsidRPr="009441B4">
              <w:rPr>
                <w:rFonts w:ascii="Arial" w:hAnsi="Arial"/>
                <w:lang w:eastAsia="zh-CN"/>
              </w:rPr>
              <w:t xml:space="preserve">On one hand, previous works had identified the KPIs for high accuracy positioning, which means industrial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have to consume more power to achieve the required high accuracy. On the other hand, various utility sectors (e.g., power plant, chemical plant, mining, nuclear, etc.) have their operation environments labelled as Danger Zones, in which it is necessary for the </w:t>
            </w:r>
            <w:proofErr w:type="spellStart"/>
            <w:r w:rsidR="009441B4" w:rsidRPr="009441B4">
              <w:rPr>
                <w:rFonts w:ascii="Arial" w:hAnsi="Arial"/>
                <w:lang w:eastAsia="zh-CN"/>
              </w:rPr>
              <w:t>IoT</w:t>
            </w:r>
            <w:proofErr w:type="spellEnd"/>
            <w:r w:rsidR="009441B4" w:rsidRPr="009441B4">
              <w:rPr>
                <w:rFonts w:ascii="Arial" w:hAnsi="Arial"/>
                <w:lang w:eastAsia="zh-CN"/>
              </w:rPr>
              <w:t xml:space="preserve"> devices to perform very frequent positioning fix, in order to obtain the real-time location information.</w:t>
            </w:r>
          </w:p>
          <w:p w14:paraId="288B4408" w14:textId="4FDFE146" w:rsidR="009441B4" w:rsidRDefault="009441B4" w:rsidP="00A53077">
            <w:pPr>
              <w:jc w:val="both"/>
              <w:rPr>
                <w:rFonts w:ascii="Arial" w:hAnsi="Arial"/>
                <w:lang w:eastAsia="zh-CN"/>
              </w:rPr>
            </w:pPr>
            <w:r>
              <w:rPr>
                <w:rFonts w:ascii="Arial" w:hAnsi="Arial"/>
                <w:lang w:eastAsia="zh-CN"/>
              </w:rPr>
              <w:t xml:space="preserve">Since both high accuracy </w:t>
            </w:r>
            <w:r w:rsidRPr="009441B4">
              <w:rPr>
                <w:rFonts w:ascii="Arial" w:hAnsi="Arial"/>
                <w:lang w:eastAsia="zh-CN"/>
              </w:rPr>
              <w:t xml:space="preserve">and frequent positioning fix would consume battery power and recharging these massive </w:t>
            </w:r>
            <w:proofErr w:type="spellStart"/>
            <w:r w:rsidRPr="009441B4">
              <w:rPr>
                <w:rFonts w:ascii="Arial" w:hAnsi="Arial"/>
                <w:lang w:eastAsia="zh-CN"/>
              </w:rPr>
              <w:t>IoT</w:t>
            </w:r>
            <w:proofErr w:type="spellEnd"/>
            <w:r w:rsidRPr="009441B4">
              <w:rPr>
                <w:rFonts w:ascii="Arial" w:hAnsi="Arial"/>
                <w:lang w:eastAsia="zh-CN"/>
              </w:rPr>
              <w:t xml:space="preserve"> devices would be a great bur</w:t>
            </w:r>
            <w:r>
              <w:rPr>
                <w:rFonts w:ascii="Arial" w:hAnsi="Arial"/>
                <w:lang w:eastAsia="zh-CN"/>
              </w:rPr>
              <w:t>den for the industry operator, low</w:t>
            </w:r>
            <w:r w:rsidRPr="00A53077">
              <w:rPr>
                <w:rFonts w:ascii="Arial" w:hAnsi="Arial"/>
                <w:lang w:eastAsia="zh-CN"/>
              </w:rPr>
              <w:t xml:space="preserve"> </w:t>
            </w:r>
            <w:r>
              <w:rPr>
                <w:rFonts w:ascii="Arial" w:hAnsi="Arial"/>
                <w:lang w:eastAsia="zh-CN"/>
              </w:rPr>
              <w:t xml:space="preserve">power </w:t>
            </w:r>
            <w:r w:rsidRPr="00A53077">
              <w:rPr>
                <w:rFonts w:ascii="Arial" w:hAnsi="Arial"/>
                <w:lang w:eastAsia="zh-CN"/>
              </w:rPr>
              <w:t xml:space="preserve">high </w:t>
            </w:r>
            <w:r>
              <w:rPr>
                <w:rFonts w:ascii="Arial" w:hAnsi="Arial"/>
                <w:lang w:eastAsia="zh-CN"/>
              </w:rPr>
              <w:t>accuracy</w:t>
            </w:r>
            <w:r w:rsidRPr="00A53077">
              <w:rPr>
                <w:rFonts w:ascii="Arial" w:hAnsi="Arial"/>
                <w:lang w:eastAsia="zh-CN"/>
              </w:rPr>
              <w:t xml:space="preserve"> position</w:t>
            </w:r>
            <w:r>
              <w:rPr>
                <w:rFonts w:ascii="Arial" w:hAnsi="Arial"/>
                <w:lang w:eastAsia="zh-CN"/>
              </w:rPr>
              <w:t>ing</w:t>
            </w:r>
            <w:r w:rsidRPr="009441B4">
              <w:rPr>
                <w:rFonts w:ascii="Arial" w:hAnsi="Arial"/>
                <w:lang w:eastAsia="zh-CN"/>
              </w:rPr>
              <w:t xml:space="preserve"> is required for industrial </w:t>
            </w:r>
            <w:proofErr w:type="spellStart"/>
            <w:r w:rsidRPr="009441B4">
              <w:rPr>
                <w:rFonts w:ascii="Arial" w:hAnsi="Arial"/>
                <w:lang w:eastAsia="zh-CN"/>
              </w:rPr>
              <w:t>IoT</w:t>
            </w:r>
            <w:proofErr w:type="spellEnd"/>
            <w:r w:rsidRPr="009441B4">
              <w:rPr>
                <w:rFonts w:ascii="Arial" w:hAnsi="Arial"/>
                <w:lang w:eastAsia="zh-CN"/>
              </w:rPr>
              <w:t xml:space="preserve"> devices in order to sustain a long lifetime without changing the battery</w:t>
            </w:r>
            <w:r>
              <w:rPr>
                <w:rFonts w:ascii="Arial" w:hAnsi="Arial"/>
                <w:lang w:eastAsia="zh-CN"/>
              </w:rPr>
              <w:t>.</w:t>
            </w:r>
          </w:p>
          <w:p w14:paraId="6D62C040" w14:textId="70A29CB8" w:rsidR="001727ED" w:rsidRDefault="00A53077" w:rsidP="009441B4">
            <w:pPr>
              <w:pStyle w:val="CRCoverPage"/>
              <w:spacing w:after="0"/>
            </w:pPr>
            <w:r>
              <w:rPr>
                <w:lang w:eastAsia="zh-CN"/>
              </w:rPr>
              <w:t xml:space="preserve">Hence, </w:t>
            </w:r>
            <w:r w:rsidR="009441B4">
              <w:t>LPHAP</w:t>
            </w:r>
            <w:r w:rsidRPr="007D75B4">
              <w:t xml:space="preserve"> requirements for industrial </w:t>
            </w:r>
            <w:proofErr w:type="spellStart"/>
            <w:r w:rsidRPr="007D75B4">
              <w:t>IoT</w:t>
            </w:r>
            <w:proofErr w:type="spellEnd"/>
            <w:r w:rsidRPr="007D75B4">
              <w:t xml:space="preserve"> </w:t>
            </w:r>
            <w:r>
              <w:t>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FD7582" w14:textId="5E80D4DE" w:rsidR="00C31922" w:rsidRDefault="00C31922" w:rsidP="00C31922">
            <w:pPr>
              <w:pStyle w:val="CRCoverPage"/>
              <w:numPr>
                <w:ilvl w:val="0"/>
                <w:numId w:val="4"/>
              </w:numPr>
              <w:spacing w:after="0"/>
              <w:rPr>
                <w:lang w:eastAsia="ja-JP"/>
              </w:rPr>
            </w:pPr>
            <w:r>
              <w:rPr>
                <w:rFonts w:eastAsia="宋体"/>
                <w:lang w:eastAsia="zh-CN"/>
              </w:rPr>
              <w:t>E</w:t>
            </w:r>
            <w:r>
              <w:rPr>
                <w:rFonts w:eastAsia="宋体" w:hint="eastAsia"/>
                <w:lang w:eastAsia="zh-CN"/>
              </w:rPr>
              <w:t>ditorial</w:t>
            </w:r>
            <w:r>
              <w:rPr>
                <w:rFonts w:eastAsia="宋体"/>
                <w:lang w:eastAsia="zh-CN"/>
              </w:rPr>
              <w:t xml:space="preserve"> changes on Clause 5.7.1</w:t>
            </w:r>
          </w:p>
          <w:p w14:paraId="1DE2F06E" w14:textId="26A0B7AB" w:rsidR="00C31922" w:rsidRDefault="00C31922" w:rsidP="00C31922">
            <w:pPr>
              <w:pStyle w:val="CRCoverPage"/>
              <w:numPr>
                <w:ilvl w:val="0"/>
                <w:numId w:val="4"/>
              </w:numPr>
              <w:spacing w:after="0"/>
              <w:rPr>
                <w:lang w:eastAsia="ja-JP"/>
              </w:rPr>
            </w:pPr>
            <w:r>
              <w:rPr>
                <w:lang w:eastAsia="ja-JP"/>
              </w:rPr>
              <w:t>A</w:t>
            </w:r>
            <w:r w:rsidR="004B7359">
              <w:rPr>
                <w:rFonts w:hint="eastAsia"/>
                <w:lang w:eastAsia="ja-JP"/>
              </w:rPr>
              <w:t xml:space="preserve">dd </w:t>
            </w:r>
            <w:r w:rsidR="009441B4">
              <w:rPr>
                <w:lang w:eastAsia="ja-JP"/>
              </w:rPr>
              <w:t xml:space="preserve">the </w:t>
            </w:r>
            <w:r w:rsidR="009441B4">
              <w:t>LPHAP</w:t>
            </w:r>
            <w:r w:rsidR="007D75B4" w:rsidRPr="007D75B4">
              <w:t xml:space="preserve"> requirements for industrial </w:t>
            </w:r>
            <w:proofErr w:type="spellStart"/>
            <w:r w:rsidR="007D75B4" w:rsidRPr="007D75B4">
              <w:t>IoT</w:t>
            </w:r>
            <w:proofErr w:type="spellEnd"/>
            <w:r w:rsidR="009441B4">
              <w:t xml:space="preserve"> device.</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EE54A33" w:rsidR="001727ED" w:rsidRDefault="00B11D23">
            <w:pPr>
              <w:pStyle w:val="CRCoverPage"/>
              <w:spacing w:after="0"/>
              <w:ind w:left="100"/>
              <w:rPr>
                <w:lang w:eastAsia="ja-JP"/>
              </w:rPr>
            </w:pPr>
            <w:r>
              <w:rPr>
                <w:rFonts w:eastAsia="宋体"/>
                <w:lang w:eastAsia="zh-CN"/>
              </w:rPr>
              <w:t>5.7</w:t>
            </w:r>
            <w:r w:rsidR="009441B4">
              <w:rPr>
                <w:rFonts w:eastAsia="宋体"/>
                <w:lang w:eastAsia="zh-CN"/>
              </w:rPr>
              <w:t>, 5.7.2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1" w:name="_Toc45387347"/>
      <w:bookmarkStart w:id="2" w:name="_Toc45387150"/>
      <w:r w:rsidRPr="00457CAE">
        <w:t>5.7</w:t>
      </w:r>
      <w:r w:rsidRPr="00457CAE">
        <w:tab/>
      </w:r>
      <w:r w:rsidRPr="00457CAE">
        <w:rPr>
          <w:rFonts w:eastAsia="MS Mincho"/>
        </w:rPr>
        <w:t xml:space="preserve">Positioning </w:t>
      </w:r>
      <w:r w:rsidRPr="00457CAE">
        <w:t>performance requirements</w:t>
      </w:r>
      <w:bookmarkEnd w:id="1"/>
    </w:p>
    <w:p w14:paraId="061184F0" w14:textId="77777777" w:rsidR="0096706E" w:rsidRDefault="0096706E" w:rsidP="0096706E">
      <w:pPr>
        <w:pStyle w:val="3"/>
        <w:rPr>
          <w:ins w:id="3" w:author="Michael 22 Bahr (Siemens)" w:date="2021-02-25T14:04:00Z"/>
        </w:rPr>
      </w:pPr>
      <w:ins w:id="4" w:author="Michael 22 Bahr (Siemens)" w:date="2021-02-25T14:04:00Z">
        <w:r>
          <w:t>5.7.1</w:t>
        </w:r>
        <w:r>
          <w:tab/>
          <w:t>Positioning performance requirements</w:t>
        </w:r>
      </w:ins>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45A37EA8" w:rsidR="005D22E3" w:rsidRPr="00457CAE" w:rsidRDefault="005D22E3" w:rsidP="005D22E3">
      <w:r w:rsidRPr="00457CAE">
        <w:t>Table 5.7</w:t>
      </w:r>
      <w:ins w:id="5" w:author="Michael 22 Bahr (Siemens)" w:date="2021-02-25T14:04:00Z">
        <w:r w:rsidR="0096706E">
          <w:t>.1</w:t>
        </w:r>
      </w:ins>
      <w:r w:rsidRPr="00457CAE">
        <w:t>-1 below lists typical scenarios and the corresponding high positioning requirements for horizontal and vertical accuracy, availability, heading, latency, and UE speed.</w:t>
      </w:r>
    </w:p>
    <w:p w14:paraId="5B59014D" w14:textId="7DE4F419" w:rsidR="005D22E3" w:rsidRPr="00457CAE" w:rsidRDefault="005D22E3" w:rsidP="005D22E3">
      <w:pPr>
        <w:pStyle w:val="NO"/>
      </w:pPr>
      <w:r w:rsidRPr="00457CAE">
        <w:t>NOTE:</w:t>
      </w:r>
      <w:r w:rsidRPr="00457CAE">
        <w:tab/>
        <w:t>The column on "Corresponding Positioning Service Level in TS 22.261" maps the scenarios listed in Table 5.7</w:t>
      </w:r>
      <w:ins w:id="6" w:author="Michael 22 Bahr (Siemens)" w:date="2021-02-25T14:04:00Z">
        <w:r w:rsidR="0096706E">
          <w:t>.1</w:t>
        </w:r>
      </w:ins>
      <w:r w:rsidRPr="00457CAE">
        <w:t>-1 to the service levels defined in TS 22.261 [2].</w:t>
      </w:r>
    </w:p>
    <w:p w14:paraId="0093D81E" w14:textId="5810090B" w:rsidR="005D22E3" w:rsidRPr="00457CAE" w:rsidRDefault="005D22E3" w:rsidP="005D22E3">
      <w:pPr>
        <w:pStyle w:val="TH"/>
        <w:rPr>
          <w:rFonts w:eastAsia="MS Mincho"/>
        </w:rPr>
      </w:pPr>
      <w:r w:rsidRPr="00457CAE">
        <w:rPr>
          <w:rFonts w:eastAsia="MS Mincho"/>
        </w:rPr>
        <w:t>Table 5.7</w:t>
      </w:r>
      <w:ins w:id="7" w:author="Michael 22 Bahr (Siemens)" w:date="2021-02-25T14:04:00Z">
        <w:r w:rsidR="0096706E">
          <w:rPr>
            <w:rFonts w:eastAsia="MS Mincho"/>
          </w:rPr>
          <w:t>.1</w:t>
        </w:r>
      </w:ins>
      <w:r w:rsidRPr="00457CAE">
        <w:rPr>
          <w:rFonts w:eastAsia="MS Mincho"/>
        </w:rPr>
        <w:t>-1: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5CF7F7C9" w:rsidR="005D22E3" w:rsidRPr="00457CAE" w:rsidRDefault="005D22E3" w:rsidP="00A27379">
            <w:pPr>
              <w:pStyle w:val="TAH"/>
            </w:pPr>
            <w:r w:rsidRPr="00457CAE">
              <w:t xml:space="preserve">UE </w:t>
            </w:r>
            <w:del w:id="8" w:author="Michael 22 Bahr (Siemens)" w:date="2021-02-25T14:13:00Z">
              <w:r w:rsidRPr="00457CAE" w:rsidDel="0007299F">
                <w:delText>S</w:delText>
              </w:r>
            </w:del>
            <w:ins w:id="9" w:author="Michael 22 Bahr (Siemens)" w:date="2021-02-25T14:13:00Z">
              <w:r w:rsidR="0007299F">
                <w:t>s</w:t>
              </w:r>
            </w:ins>
            <w:r w:rsidRPr="00457CAE">
              <w:t>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2"/>
    <w:p w14:paraId="62BE9BE8" w14:textId="77777777" w:rsidR="00165085" w:rsidRPr="00F67ADA" w:rsidRDefault="00165085" w:rsidP="00165085">
      <w:pPr>
        <w:pStyle w:val="2"/>
        <w:rPr>
          <w:ins w:id="10" w:author="Huawei" w:date="2021-02-26T11:57:00Z"/>
        </w:rPr>
      </w:pPr>
      <w:ins w:id="11" w:author="Huawei" w:date="2021-02-26T11:57:00Z">
        <w:r w:rsidRPr="00F67ADA">
          <w:rPr>
            <w:rFonts w:hint="eastAsia"/>
          </w:rPr>
          <w:t>5</w:t>
        </w:r>
        <w:r w:rsidRPr="00F67ADA">
          <w:t>.7.</w:t>
        </w:r>
        <w:r>
          <w:t>2</w:t>
        </w:r>
        <w:r w:rsidRPr="00F67ADA">
          <w:t xml:space="preserve"> Energy efficiency </w:t>
        </w:r>
        <w:r>
          <w:t xml:space="preserve">requirements </w:t>
        </w:r>
        <w:r w:rsidRPr="00F67ADA">
          <w:t xml:space="preserve">for </w:t>
        </w:r>
        <w:r>
          <w:t xml:space="preserve">positioning </w:t>
        </w:r>
      </w:ins>
    </w:p>
    <w:p w14:paraId="3539258B" w14:textId="77777777" w:rsidR="00B37B97" w:rsidRDefault="002103C1" w:rsidP="00B37B97">
      <w:pPr>
        <w:rPr>
          <w:ins w:id="12" w:author="hw" w:date="2021-04-29T17:02:00Z"/>
          <w:noProof/>
        </w:rPr>
      </w:pPr>
      <w:ins w:id="13" w:author="hw" w:date="2021-04-23T12:42:00Z">
        <w:r w:rsidRPr="00215BFA">
          <w:rPr>
            <w:noProof/>
          </w:rPr>
          <w:t>The 5G system</w:t>
        </w:r>
        <w:r>
          <w:rPr>
            <w:noProof/>
          </w:rPr>
          <w:t xml:space="preserve"> shall</w:t>
        </w:r>
        <w:r w:rsidRPr="00215BFA">
          <w:rPr>
            <w:noProof/>
          </w:rPr>
          <w:t xml:space="preserve"> </w:t>
        </w:r>
        <w:r>
          <w:rPr>
            <w:noProof/>
          </w:rPr>
          <w:t xml:space="preserve">support </w:t>
        </w:r>
      </w:ins>
      <w:ins w:id="14" w:author="hw" w:date="2021-04-23T12:43:00Z">
        <w:r>
          <w:t>low power high accuracy positioning</w:t>
        </w:r>
      </w:ins>
      <w:ins w:id="15" w:author="hw" w:date="2021-04-23T12:44:00Z">
        <w:r>
          <w:rPr>
            <w:noProof/>
          </w:rPr>
          <w:t xml:space="preserve"> </w:t>
        </w:r>
      </w:ins>
      <w:ins w:id="16" w:author="hw" w:date="2021-04-23T14:35:00Z">
        <w:r w:rsidR="00576A80">
          <w:rPr>
            <w:noProof/>
          </w:rPr>
          <w:t xml:space="preserve">mechanisms that </w:t>
        </w:r>
      </w:ins>
      <w:ins w:id="17" w:author="hw" w:date="2021-04-23T12:42:00Z">
        <w:r>
          <w:rPr>
            <w:noProof/>
          </w:rPr>
          <w:t xml:space="preserve">allow </w:t>
        </w:r>
      </w:ins>
      <w:ins w:id="18" w:author="hw" w:date="2021-04-23T14:35:00Z">
        <w:r w:rsidR="00576A80">
          <w:rPr>
            <w:noProof/>
          </w:rPr>
          <w:t xml:space="preserve">a battery-constrained </w:t>
        </w:r>
      </w:ins>
      <w:ins w:id="19" w:author="hw" w:date="2021-04-23T12:42:00Z">
        <w:r w:rsidR="00576A80">
          <w:rPr>
            <w:noProof/>
          </w:rPr>
          <w:t>UE</w:t>
        </w:r>
        <w:r>
          <w:rPr>
            <w:noProof/>
          </w:rPr>
          <w:t xml:space="preserve"> to </w:t>
        </w:r>
        <w:r w:rsidRPr="00CE48A2">
          <w:rPr>
            <w:noProof/>
          </w:rPr>
          <w:t xml:space="preserve">sustain </w:t>
        </w:r>
      </w:ins>
      <w:ins w:id="20" w:author="hw" w:date="2021-04-23T12:43:00Z">
        <w:r>
          <w:rPr>
            <w:noProof/>
          </w:rPr>
          <w:t xml:space="preserve">a </w:t>
        </w:r>
      </w:ins>
      <w:ins w:id="21" w:author="hw" w:date="2021-04-23T12:42:00Z">
        <w:r w:rsidRPr="00CE48A2">
          <w:rPr>
            <w:noProof/>
          </w:rPr>
          <w:t>long lifetime without changing battery</w:t>
        </w:r>
        <w:r>
          <w:rPr>
            <w:noProof/>
          </w:rPr>
          <w:t xml:space="preserve">. </w:t>
        </w:r>
      </w:ins>
      <w:ins w:id="22" w:author="hw" w:date="2021-04-29T17:02:00Z">
        <w:r w:rsidR="00B37B97">
          <w:t xml:space="preserve">Some corresponding use cases and </w:t>
        </w:r>
        <w:r w:rsidR="00B37B97" w:rsidRPr="00542FDE">
          <w:t>example</w:t>
        </w:r>
        <w:r w:rsidR="00B37B97">
          <w:t xml:space="preserve"> scenarios are captured in Annex A.7.</w:t>
        </w:r>
        <w:r w:rsidR="00B37B97">
          <w:t>2.</w:t>
        </w:r>
      </w:ins>
    </w:p>
    <w:p w14:paraId="73BC201B" w14:textId="311F6CB7" w:rsidR="001026BF" w:rsidRPr="007718FB" w:rsidRDefault="001026BF">
      <w:pPr>
        <w:pStyle w:val="B1"/>
        <w:ind w:left="0" w:firstLine="0"/>
        <w:rPr>
          <w:rFonts w:eastAsia="Yu Mincho"/>
          <w:lang w:val="en-US"/>
        </w:rPr>
      </w:pPr>
      <w:bookmarkStart w:id="23" w:name="_GoBack"/>
      <w:bookmarkEnd w:id="23"/>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738E1" w14:textId="77777777" w:rsidR="00530492" w:rsidRDefault="00530492">
      <w:pPr>
        <w:spacing w:after="0"/>
      </w:pPr>
      <w:r>
        <w:separator/>
      </w:r>
    </w:p>
  </w:endnote>
  <w:endnote w:type="continuationSeparator" w:id="0">
    <w:p w14:paraId="7711FE8F" w14:textId="77777777" w:rsidR="00530492" w:rsidRDefault="00530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8C49D" w14:textId="77777777" w:rsidR="00530492" w:rsidRDefault="00530492">
      <w:pPr>
        <w:spacing w:after="0"/>
      </w:pPr>
      <w:r>
        <w:separator/>
      </w:r>
    </w:p>
  </w:footnote>
  <w:footnote w:type="continuationSeparator" w:id="0">
    <w:p w14:paraId="24173FC4" w14:textId="77777777" w:rsidR="00530492" w:rsidRDefault="005304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22 Bahr (Siemens)">
    <w15:presenceInfo w15:providerId="None" w15:userId="Michael 22 Bahr (Siemens)"/>
  </w15:person>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45072"/>
    <w:rsid w:val="00145D43"/>
    <w:rsid w:val="001536A3"/>
    <w:rsid w:val="00165085"/>
    <w:rsid w:val="00171AE6"/>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A01D2"/>
    <w:rsid w:val="005A19F1"/>
    <w:rsid w:val="005A7C36"/>
    <w:rsid w:val="005B0106"/>
    <w:rsid w:val="005B3270"/>
    <w:rsid w:val="005B3E3D"/>
    <w:rsid w:val="005B4AB6"/>
    <w:rsid w:val="005C79BD"/>
    <w:rsid w:val="005D22E3"/>
    <w:rsid w:val="005D4CF7"/>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5C47"/>
    <w:rsid w:val="00667224"/>
    <w:rsid w:val="006779D5"/>
    <w:rsid w:val="00695808"/>
    <w:rsid w:val="006A0001"/>
    <w:rsid w:val="006A1BF7"/>
    <w:rsid w:val="006B2B4D"/>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D38F5"/>
    <w:rsid w:val="008D71E4"/>
    <w:rsid w:val="008F3789"/>
    <w:rsid w:val="008F686C"/>
    <w:rsid w:val="00902143"/>
    <w:rsid w:val="0090389D"/>
    <w:rsid w:val="009148DE"/>
    <w:rsid w:val="00916F47"/>
    <w:rsid w:val="00930FEF"/>
    <w:rsid w:val="00934211"/>
    <w:rsid w:val="00941E30"/>
    <w:rsid w:val="009430BD"/>
    <w:rsid w:val="009441B4"/>
    <w:rsid w:val="009449B3"/>
    <w:rsid w:val="0096706E"/>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606B0"/>
    <w:rsid w:val="00B65A90"/>
    <w:rsid w:val="00B67B97"/>
    <w:rsid w:val="00B84A2C"/>
    <w:rsid w:val="00B8728A"/>
    <w:rsid w:val="00B968C8"/>
    <w:rsid w:val="00B9751D"/>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6158"/>
    <w:rsid w:val="00C31922"/>
    <w:rsid w:val="00C36FFA"/>
    <w:rsid w:val="00C52758"/>
    <w:rsid w:val="00C63D1B"/>
    <w:rsid w:val="00C66BA2"/>
    <w:rsid w:val="00C675F8"/>
    <w:rsid w:val="00C87B9F"/>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02EEA"/>
    <w:rsid w:val="00E11C7F"/>
    <w:rsid w:val="00E13F3D"/>
    <w:rsid w:val="00E141EC"/>
    <w:rsid w:val="00E237DB"/>
    <w:rsid w:val="00E25B88"/>
    <w:rsid w:val="00E32935"/>
    <w:rsid w:val="00E34898"/>
    <w:rsid w:val="00E36A46"/>
    <w:rsid w:val="00E51EC4"/>
    <w:rsid w:val="00E52C23"/>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 w:type="character" w:customStyle="1" w:styleId="3Char">
    <w:name w:val="标题 3 Char"/>
    <w:basedOn w:val="a0"/>
    <w:link w:val="3"/>
    <w:rsid w:val="0096706E"/>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93D3FD-7361-467B-8518-BB7B9F460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812</Words>
  <Characters>4630</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cp:lastModifiedBy>
  <cp:revision>3</cp:revision>
  <cp:lastPrinted>2411-12-31T15:59:00Z</cp:lastPrinted>
  <dcterms:created xsi:type="dcterms:W3CDTF">2021-04-29T08:44:00Z</dcterms:created>
  <dcterms:modified xsi:type="dcterms:W3CDTF">2021-04-29T09:03:00Z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1617763610</vt:lpwstr>
  </property>
</Properties>
</file>